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01" w:rsidRPr="0048136A" w:rsidRDefault="00D439EE" w:rsidP="00D43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36A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D439EE" w:rsidRPr="0048136A" w:rsidRDefault="00D439EE" w:rsidP="00D43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36A">
        <w:rPr>
          <w:rFonts w:ascii="Times New Roman" w:hAnsi="Times New Roman" w:cs="Times New Roman"/>
          <w:b/>
          <w:sz w:val="28"/>
          <w:szCs w:val="28"/>
        </w:rPr>
        <w:t xml:space="preserve">диагностики по сформированности читательской грамотности обучающихся 5-ом классе в МБОУ СОШ с. Абрамовка </w:t>
      </w:r>
    </w:p>
    <w:p w:rsidR="00FF7705" w:rsidRDefault="00FF7705" w:rsidP="0046246D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D439EE" w:rsidRDefault="0048136A" w:rsidP="002D4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6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мероприятий, направленного на формирование и оценку функциональной грамотности обучающихся на 2024/25 учебный год, утвержденного приказом директора от 21.09.2024 № 33-А была проведена диагностика </w:t>
      </w:r>
      <w:r w:rsidR="002D4B98">
        <w:rPr>
          <w:rFonts w:ascii="Times New Roman" w:hAnsi="Times New Roman" w:cs="Times New Roman"/>
          <w:sz w:val="28"/>
          <w:szCs w:val="28"/>
        </w:rPr>
        <w:t>по читательской грамотности 5-о</w:t>
      </w:r>
      <w:r>
        <w:rPr>
          <w:rFonts w:ascii="Times New Roman" w:hAnsi="Times New Roman" w:cs="Times New Roman"/>
          <w:sz w:val="28"/>
          <w:szCs w:val="28"/>
        </w:rPr>
        <w:t>м классе, на основе которой определен уровень читательской грамотности, сформирован анализ качества работ внутри МБОУ СОШ с. Абрамовка.</w:t>
      </w:r>
    </w:p>
    <w:p w:rsidR="002D4B98" w:rsidRDefault="002D4B98" w:rsidP="002D4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 03.10, 14.10.2024;</w:t>
      </w:r>
    </w:p>
    <w:p w:rsidR="002D4B98" w:rsidRDefault="002D4B98" w:rsidP="002D4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обучающиеся 5-го класса;</w:t>
      </w:r>
    </w:p>
    <w:p w:rsidR="002D4B98" w:rsidRDefault="002D4B98" w:rsidP="002D4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Определение: функциональная грамотность является основой для формирования навыков чтения и письма. Читательская грамотность – это способность человека понимать, использовать, оценивать тексты, размышлять о них и заниматься чтением для того, чтобы достигать своих целей, расширить свои знания и возможности, участвовать в социальной жизни.</w:t>
      </w:r>
    </w:p>
    <w:p w:rsidR="002D4B98" w:rsidRDefault="002D4B98" w:rsidP="002D4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выявление уровня сформированности читательской грамотности у обучающихся 5-го класса.</w:t>
      </w:r>
    </w:p>
    <w:p w:rsidR="002D4B98" w:rsidRDefault="002D4B98" w:rsidP="002D4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провести мониторинг и получить информацию об уровне сформированности читательской грамотности у обучающихся 5-го класса.</w:t>
      </w:r>
    </w:p>
    <w:p w:rsidR="002D4B98" w:rsidRDefault="002D4B98" w:rsidP="002D4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диагностической работе по читательской грамотности приняли участие: 05.10.2024 – 6 человек (54 % от общего количества пятиклассников), 14.10.2024 – 8 человек (72 % от общего количества пятиклассников).</w:t>
      </w:r>
    </w:p>
    <w:p w:rsidR="0021388C" w:rsidRPr="0048136A" w:rsidRDefault="002D4B98" w:rsidP="002D4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выполнения диагностической работы на основе суммарного балла, полученного обучающимися за выполнение </w:t>
      </w:r>
      <w:r w:rsidR="0021388C">
        <w:rPr>
          <w:rFonts w:ascii="Times New Roman" w:hAnsi="Times New Roman" w:cs="Times New Roman"/>
          <w:sz w:val="28"/>
          <w:szCs w:val="28"/>
        </w:rPr>
        <w:t xml:space="preserve">всех заданий, определялся уровень сформированности читательской грамотности. </w:t>
      </w:r>
    </w:p>
    <w:tbl>
      <w:tblPr>
        <w:tblStyle w:val="a6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649"/>
        <w:gridCol w:w="2036"/>
        <w:gridCol w:w="1134"/>
        <w:gridCol w:w="1134"/>
        <w:gridCol w:w="1701"/>
        <w:gridCol w:w="1559"/>
      </w:tblGrid>
      <w:tr w:rsidR="0021388C" w:rsidTr="0021388C">
        <w:tc>
          <w:tcPr>
            <w:tcW w:w="993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1649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t>Всего участников</w:t>
            </w:r>
          </w:p>
        </w:tc>
        <w:tc>
          <w:tcPr>
            <w:tcW w:w="2036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t>Недостаточный</w:t>
            </w:r>
          </w:p>
        </w:tc>
        <w:tc>
          <w:tcPr>
            <w:tcW w:w="1134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134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</w:p>
        </w:tc>
        <w:tc>
          <w:tcPr>
            <w:tcW w:w="1701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t>Повышенный</w:t>
            </w:r>
          </w:p>
        </w:tc>
        <w:tc>
          <w:tcPr>
            <w:tcW w:w="1559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21388C" w:rsidTr="0021388C">
        <w:tc>
          <w:tcPr>
            <w:tcW w:w="993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t>03.10</w:t>
            </w:r>
          </w:p>
        </w:tc>
        <w:tc>
          <w:tcPr>
            <w:tcW w:w="1649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36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чел. – 100 %</w:t>
            </w:r>
          </w:p>
        </w:tc>
        <w:tc>
          <w:tcPr>
            <w:tcW w:w="1134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388C" w:rsidTr="0021388C">
        <w:tc>
          <w:tcPr>
            <w:tcW w:w="993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t>14.10</w:t>
            </w:r>
          </w:p>
        </w:tc>
        <w:tc>
          <w:tcPr>
            <w:tcW w:w="1649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388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036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чел. – 100 %</w:t>
            </w:r>
          </w:p>
        </w:tc>
        <w:tc>
          <w:tcPr>
            <w:tcW w:w="1134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1388C" w:rsidRPr="0021388C" w:rsidRDefault="0021388C" w:rsidP="002138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D4B98" w:rsidRPr="0048136A" w:rsidRDefault="002D4B98" w:rsidP="002D4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88C" w:rsidRDefault="002138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читательская грамотность не сформирована у 100 % обучающихся 5-го класса.  </w:t>
      </w:r>
    </w:p>
    <w:p w:rsidR="0021388C" w:rsidRPr="0021388C" w:rsidRDefault="0021388C" w:rsidP="0021388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8C">
        <w:rPr>
          <w:rFonts w:ascii="Times New Roman" w:hAnsi="Times New Roman" w:cs="Times New Roman"/>
          <w:b/>
          <w:sz w:val="28"/>
          <w:szCs w:val="28"/>
        </w:rPr>
        <w:t>Анализ полученных результатов читательской грамотности позволяет сделать следующие выводы:</w:t>
      </w:r>
    </w:p>
    <w:p w:rsidR="0021388C" w:rsidRDefault="0021388C" w:rsidP="00302134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затруднения обучающихся при работе с художественными тестами вызывают задания, в которых необ</w:t>
      </w:r>
      <w:r w:rsidR="00302134">
        <w:rPr>
          <w:rFonts w:ascii="Times New Roman" w:hAnsi="Times New Roman" w:cs="Times New Roman"/>
          <w:sz w:val="28"/>
          <w:szCs w:val="28"/>
        </w:rPr>
        <w:t>ходимо не только выбрать какое-</w:t>
      </w:r>
      <w:r>
        <w:rPr>
          <w:rFonts w:ascii="Times New Roman" w:hAnsi="Times New Roman" w:cs="Times New Roman"/>
          <w:sz w:val="28"/>
          <w:szCs w:val="28"/>
        </w:rPr>
        <w:t>либо утверждение, но и объяснить свой выбор, привести примеры, доказывающие его.</w:t>
      </w:r>
      <w:r w:rsidR="00302134">
        <w:rPr>
          <w:rFonts w:ascii="Times New Roman" w:hAnsi="Times New Roman" w:cs="Times New Roman"/>
          <w:sz w:val="28"/>
          <w:szCs w:val="28"/>
        </w:rPr>
        <w:t xml:space="preserve"> Находить и извлекать несколько единиц информации, расположенных в одном фрагменте знаний.</w:t>
      </w:r>
    </w:p>
    <w:p w:rsidR="0021388C" w:rsidRDefault="0021388C" w:rsidP="00302134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научно-популярных текстах школьникам труднее всего выявлять информацию, заданную в явном виде, и формулировать прямые выводы и заключения на основе фактов, имеющихся в тексте. </w:t>
      </w:r>
    </w:p>
    <w:p w:rsidR="0021388C" w:rsidRDefault="0021388C" w:rsidP="00302134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класс впервые участвует в оценке читательской грамотности, а также в первые сталкивается с подобными заданиями – это существенно отражается в результатах диагностики.</w:t>
      </w:r>
    </w:p>
    <w:p w:rsidR="00302134" w:rsidRDefault="0021388C" w:rsidP="00213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34">
        <w:rPr>
          <w:rFonts w:ascii="Times New Roman" w:hAnsi="Times New Roman" w:cs="Times New Roman"/>
          <w:sz w:val="28"/>
          <w:szCs w:val="28"/>
        </w:rPr>
        <w:tab/>
      </w:r>
    </w:p>
    <w:p w:rsidR="00302134" w:rsidRPr="00302134" w:rsidRDefault="00302134" w:rsidP="00302134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134">
        <w:rPr>
          <w:rFonts w:ascii="Times New Roman" w:hAnsi="Times New Roman" w:cs="Times New Roman"/>
          <w:b/>
          <w:sz w:val="28"/>
          <w:szCs w:val="28"/>
        </w:rPr>
        <w:t>Рекомендации для учителей русского языка и литературы:</w:t>
      </w:r>
    </w:p>
    <w:p w:rsidR="0021388C" w:rsidRDefault="0021388C" w:rsidP="0030213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корректировки полученных результатов учителю необходимо вытроить работу на</w:t>
      </w:r>
      <w:r w:rsidR="003021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текстами таким образом, чтобы обучающиеся понимали, что для каждого конкретного случая</w:t>
      </w:r>
      <w:r w:rsidRPr="0021388C">
        <w:rPr>
          <w:rFonts w:ascii="Times New Roman" w:hAnsi="Times New Roman" w:cs="Times New Roman"/>
          <w:sz w:val="28"/>
          <w:szCs w:val="28"/>
        </w:rPr>
        <w:t xml:space="preserve"> </w:t>
      </w:r>
      <w:r w:rsidR="00302134">
        <w:rPr>
          <w:rFonts w:ascii="Times New Roman" w:hAnsi="Times New Roman" w:cs="Times New Roman"/>
          <w:sz w:val="28"/>
          <w:szCs w:val="28"/>
        </w:rPr>
        <w:t xml:space="preserve">процедура и приемы деятельности в процессе чтения существенно отличаются. </w:t>
      </w:r>
    </w:p>
    <w:p w:rsidR="00302134" w:rsidRDefault="00302134" w:rsidP="0030213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формирования у обучающихся читательского умения находить и извлекать информацию из текста рекомендуется предлагать им задания, в которых необходимо:</w:t>
      </w:r>
    </w:p>
    <w:p w:rsidR="00302134" w:rsidRDefault="00302134" w:rsidP="00302134">
      <w:pPr>
        <w:pStyle w:val="a3"/>
        <w:numPr>
          <w:ilvl w:val="0"/>
          <w:numId w:val="5"/>
        </w:numPr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вычленять в тексте фрагмент (фрагменты), которые требуют для ответа на заданный вопрос;</w:t>
      </w:r>
    </w:p>
    <w:p w:rsidR="00302134" w:rsidRDefault="00302134" w:rsidP="00302134">
      <w:pPr>
        <w:pStyle w:val="a3"/>
        <w:numPr>
          <w:ilvl w:val="0"/>
          <w:numId w:val="5"/>
        </w:numPr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простые умозаключения из разных частей текста;</w:t>
      </w:r>
    </w:p>
    <w:p w:rsidR="00302134" w:rsidRDefault="00302134" w:rsidP="00302134">
      <w:pPr>
        <w:pStyle w:val="a3"/>
        <w:numPr>
          <w:ilvl w:val="0"/>
          <w:numId w:val="5"/>
        </w:numPr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информацию из разных частей текста;</w:t>
      </w:r>
    </w:p>
    <w:p w:rsidR="00302134" w:rsidRDefault="00302134" w:rsidP="00302134">
      <w:pPr>
        <w:pStyle w:val="a3"/>
        <w:numPr>
          <w:ilvl w:val="0"/>
          <w:numId w:val="5"/>
        </w:numPr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лексическое значение незнакомого слова на основе контекста, а не только по словарю.</w:t>
      </w:r>
    </w:p>
    <w:p w:rsidR="00302134" w:rsidRDefault="00302134" w:rsidP="00302134">
      <w:pPr>
        <w:pStyle w:val="a3"/>
        <w:numPr>
          <w:ilvl w:val="0"/>
          <w:numId w:val="5"/>
        </w:numPr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основную и второстепенную информацию, извлекать из текста единицы информации;</w:t>
      </w:r>
    </w:p>
    <w:p w:rsidR="00302134" w:rsidRDefault="00302134" w:rsidP="00302134">
      <w:pPr>
        <w:pStyle w:val="a3"/>
        <w:numPr>
          <w:ilvl w:val="0"/>
          <w:numId w:val="5"/>
        </w:numPr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основную мысль текста, части текста;</w:t>
      </w:r>
    </w:p>
    <w:p w:rsidR="00302134" w:rsidRDefault="00302134" w:rsidP="00302134">
      <w:pPr>
        <w:pStyle w:val="a3"/>
        <w:numPr>
          <w:ilvl w:val="0"/>
          <w:numId w:val="5"/>
        </w:numPr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доводы в тексте для подтверждения выдвинутых тезисов;</w:t>
      </w:r>
    </w:p>
    <w:p w:rsidR="00302134" w:rsidRDefault="00302134" w:rsidP="00302134">
      <w:pPr>
        <w:pStyle w:val="a3"/>
        <w:numPr>
          <w:ilvl w:val="0"/>
          <w:numId w:val="5"/>
        </w:numPr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текст, в котором используются разные формы представления информации: рисунки, карты,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графики,  диаграммы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2134" w:rsidRPr="00302134" w:rsidRDefault="00302134" w:rsidP="00302134">
      <w:pPr>
        <w:pStyle w:val="a3"/>
        <w:numPr>
          <w:ilvl w:val="0"/>
          <w:numId w:val="5"/>
        </w:numPr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использованию банка заданий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рэш.ру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388C" w:rsidRDefault="0021388C" w:rsidP="00115F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5FFC" w:rsidRDefault="00115FFC" w:rsidP="00115F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5FFC" w:rsidRPr="0048136A" w:rsidRDefault="00115FFC" w:rsidP="00115F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провела: заместитель директора оп УВР, Е.С. Хлудкова, 10.12.2024 </w:t>
      </w:r>
      <w:bookmarkStart w:id="0" w:name="_GoBack"/>
      <w:bookmarkEnd w:id="0"/>
    </w:p>
    <w:sectPr w:rsidR="00115FFC" w:rsidRPr="0048136A" w:rsidSect="00FF770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A0E"/>
    <w:multiLevelType w:val="hybridMultilevel"/>
    <w:tmpl w:val="3F90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76EF"/>
    <w:multiLevelType w:val="hybridMultilevel"/>
    <w:tmpl w:val="1EB6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45F9"/>
    <w:multiLevelType w:val="hybridMultilevel"/>
    <w:tmpl w:val="6E4260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69C5F8F"/>
    <w:multiLevelType w:val="hybridMultilevel"/>
    <w:tmpl w:val="67CC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09ED"/>
    <w:multiLevelType w:val="hybridMultilevel"/>
    <w:tmpl w:val="CF3A6C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BB"/>
    <w:rsid w:val="00115FFC"/>
    <w:rsid w:val="0021388C"/>
    <w:rsid w:val="002D4B98"/>
    <w:rsid w:val="00302134"/>
    <w:rsid w:val="003E421F"/>
    <w:rsid w:val="0046246D"/>
    <w:rsid w:val="0048136A"/>
    <w:rsid w:val="00512750"/>
    <w:rsid w:val="00612A2E"/>
    <w:rsid w:val="006324AC"/>
    <w:rsid w:val="007168BB"/>
    <w:rsid w:val="00823D39"/>
    <w:rsid w:val="009A63EE"/>
    <w:rsid w:val="00A439E6"/>
    <w:rsid w:val="00A65946"/>
    <w:rsid w:val="00BD3BE9"/>
    <w:rsid w:val="00C73D65"/>
    <w:rsid w:val="00CE5E01"/>
    <w:rsid w:val="00D439EE"/>
    <w:rsid w:val="00E4030B"/>
    <w:rsid w:val="00E50BD7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E44E"/>
  <w15:chartTrackingRefBased/>
  <w15:docId w15:val="{28440340-8299-449F-B726-4180FD46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2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4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4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E42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5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02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5</cp:revision>
  <cp:lastPrinted>2024-12-11T02:07:00Z</cp:lastPrinted>
  <dcterms:created xsi:type="dcterms:W3CDTF">2024-12-10T02:25:00Z</dcterms:created>
  <dcterms:modified xsi:type="dcterms:W3CDTF">2024-12-11T02:07:00Z</dcterms:modified>
</cp:coreProperties>
</file>